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C14295" w:rsidRPr="007879F5" w14:paraId="47CB4412" w14:textId="77777777" w:rsidTr="00B07905">
        <w:tc>
          <w:tcPr>
            <w:tcW w:w="6096" w:type="dxa"/>
          </w:tcPr>
          <w:p w14:paraId="47CB440D" w14:textId="261CCF4D" w:rsidR="00020CBB" w:rsidRPr="007879F5" w:rsidRDefault="00B07905" w:rsidP="007879F5">
            <w:pPr>
              <w:pStyle w:val="Brevhoved1"/>
            </w:pPr>
            <w:bookmarkStart w:id="0" w:name="SelNavn"/>
            <w:r>
              <w:t>Rødovre</w:t>
            </w:r>
            <w:r w:rsidR="007879F5" w:rsidRPr="007879F5">
              <w:t xml:space="preserve"> almennyttige Boligselskab</w:t>
            </w:r>
            <w:bookmarkEnd w:id="0"/>
          </w:p>
          <w:p w14:paraId="47CB440E" w14:textId="65F5DD89" w:rsidR="00020CBB" w:rsidRPr="007879F5" w:rsidRDefault="008D671F" w:rsidP="007879F5">
            <w:pPr>
              <w:pStyle w:val="Brevhoved2"/>
            </w:pPr>
            <w:r>
              <w:t>islevvænge</w:t>
            </w:r>
            <w:bookmarkStart w:id="1" w:name="_GoBack"/>
            <w:bookmarkEnd w:id="1"/>
          </w:p>
        </w:tc>
        <w:tc>
          <w:tcPr>
            <w:tcW w:w="3542" w:type="dxa"/>
          </w:tcPr>
          <w:p w14:paraId="47CB440F" w14:textId="27F49DE1" w:rsidR="00020CBB" w:rsidRPr="007879F5" w:rsidRDefault="008D671F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</w:p>
          <w:p w14:paraId="47CB4410" w14:textId="5B49280E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2" w:name="Case_CaseID"/>
            <w:r w:rsidR="002150E1">
              <w:rPr>
                <w:rFonts w:cstheme="minorHAnsi"/>
                <w:sz w:val="22"/>
                <w:szCs w:val="22"/>
              </w:rPr>
              <w:t>ASG-</w:t>
            </w:r>
            <w:bookmarkEnd w:id="2"/>
            <w:r w:rsidR="008D671F">
              <w:rPr>
                <w:rFonts w:cstheme="minorHAnsi"/>
                <w:sz w:val="22"/>
                <w:szCs w:val="22"/>
              </w:rPr>
              <w:t>2014-10653</w:t>
            </w:r>
          </w:p>
          <w:p w14:paraId="47CB4411" w14:textId="1CF7A6AB" w:rsidR="00020CBB" w:rsidRPr="007879F5" w:rsidRDefault="004301EB" w:rsidP="00B07905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8D671F">
              <w:rPr>
                <w:rFonts w:cstheme="minorHAnsi"/>
                <w:sz w:val="22"/>
                <w:szCs w:val="22"/>
              </w:rPr>
              <w:t>230</w:t>
            </w:r>
            <w:r w:rsidR="008C40DA">
              <w:rPr>
                <w:rFonts w:cstheme="minorHAnsi"/>
                <w:sz w:val="22"/>
                <w:szCs w:val="22"/>
              </w:rPr>
              <w:t>4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8D671F">
              <w:rPr>
                <w:rFonts w:cstheme="minorHAnsi"/>
                <w:sz w:val="22"/>
                <w:szCs w:val="22"/>
              </w:rPr>
              <w:t>MHJ</w:t>
            </w:r>
            <w:r w:rsidR="00B07905">
              <w:rPr>
                <w:rFonts w:cstheme="minorHAnsi"/>
                <w:sz w:val="22"/>
                <w:szCs w:val="22"/>
              </w:rPr>
              <w:t>/KFC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3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3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4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4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5" w:name="StartHer"/>
      <w:bookmarkEnd w:id="5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/handymand</w:t>
            </w:r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B07905">
            <w:pPr>
              <w:spacing w:line="360" w:lineRule="auto"/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B07905">
            <w:pPr>
              <w:spacing w:line="360" w:lineRule="auto"/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B" w14:textId="77777777" w:rsidR="00FA2F9C" w:rsidRDefault="008D671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F" w14:textId="77777777" w:rsidR="00020CBB" w:rsidRPr="00CA674C" w:rsidRDefault="008D671F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6" w:name="DokID"/>
                <w:r>
                  <w:rPr>
                    <w:sz w:val="16"/>
                    <w:szCs w:val="16"/>
                  </w:rPr>
                  <w:t>3458307</w:t>
                </w:r>
                <w:bookmarkEnd w:id="6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8" w14:textId="77777777" w:rsidR="00FA2F9C" w:rsidRDefault="008D67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8D671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B441D" w14:textId="77777777" w:rsidR="00020CBB" w:rsidRDefault="008D671F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5"/>
    <w:rsid w:val="0010153B"/>
    <w:rsid w:val="002150E1"/>
    <w:rsid w:val="004301EB"/>
    <w:rsid w:val="004B1201"/>
    <w:rsid w:val="007879F5"/>
    <w:rsid w:val="008C40DA"/>
    <w:rsid w:val="008D671F"/>
    <w:rsid w:val="00A31D65"/>
    <w:rsid w:val="00B0790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1F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671F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D671F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8D6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8D671F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D671F"/>
  </w:style>
  <w:style w:type="paragraph" w:styleId="Sidehoved">
    <w:name w:val="header"/>
    <w:basedOn w:val="Normal"/>
    <w:link w:val="SidehovedTegn"/>
    <w:uiPriority w:val="99"/>
    <w:unhideWhenUsed/>
    <w:rsid w:val="008D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71F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D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671F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671F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671F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8D671F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8D671F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8D671F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8D671F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8D671F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8D671F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8D671F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8D671F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8D671F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8D671F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8D671F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8D671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D671F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8D671F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8D671F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8D671F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8D671F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8D671F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8D671F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8D671F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8D671F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8D671F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8D671F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8D671F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8D671F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671F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D671F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671F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8D671F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D671F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6163739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/>
</file>

<file path=customXml/itemProps2.xml><?xml version="1.0" encoding="utf-8"?>
<ds:datastoreItem xmlns:ds="http://schemas.openxmlformats.org/officeDocument/2006/customXml" ds:itemID="{AA3A6532-BD32-4152-B20E-371A88316E2F}"/>
</file>

<file path=customXml/itemProps3.xml><?xml version="1.0" encoding="utf-8"?>
<ds:datastoreItem xmlns:ds="http://schemas.openxmlformats.org/officeDocument/2006/customXml" ds:itemID="{5A647F77-856E-476D-BEC2-2C406E4A466F}"/>
</file>

<file path=customXml/itemProps4.xml><?xml version="1.0" encoding="utf-8"?>
<ds:datastoreItem xmlns:ds="http://schemas.openxmlformats.org/officeDocument/2006/customXml" ds:itemID="{B3E066E3-807B-4BA8-AF04-A910BD3DF3D6}"/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2018-11-12T14:20:00Z</dcterms:created>
  <dcterms:modified xsi:type="dcterms:W3CDTF">2018-11-12T14:20:00Z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